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23" w:rsidRDefault="00382911" w:rsidP="00382911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  <w:r w:rsidRPr="00382911">
        <w:rPr>
          <w:b/>
          <w:sz w:val="32"/>
          <w:szCs w:val="32"/>
        </w:rPr>
        <w:t>Реквизиты кассового чека и бланка строгой отчетности</w:t>
      </w:r>
      <w:r>
        <w:rPr>
          <w:b/>
          <w:sz w:val="32"/>
          <w:szCs w:val="32"/>
        </w:rPr>
        <w:t>.</w:t>
      </w:r>
    </w:p>
    <w:p w:rsidR="00382911" w:rsidRPr="00382911" w:rsidRDefault="00382911" w:rsidP="00382911">
      <w:pPr>
        <w:pStyle w:val="Default"/>
        <w:jc w:val="center"/>
        <w:rPr>
          <w:b/>
          <w:sz w:val="32"/>
          <w:szCs w:val="32"/>
        </w:rPr>
      </w:pPr>
    </w:p>
    <w:p w:rsidR="00B01923" w:rsidRPr="00B01923" w:rsidRDefault="00B01923" w:rsidP="00B01923">
      <w:pPr>
        <w:pStyle w:val="Default"/>
        <w:jc w:val="both"/>
        <w:rPr>
          <w:sz w:val="28"/>
          <w:szCs w:val="28"/>
        </w:rPr>
      </w:pPr>
      <w:r w:rsidRPr="00B01923">
        <w:rPr>
          <w:sz w:val="28"/>
          <w:szCs w:val="28"/>
        </w:rPr>
        <w:t xml:space="preserve">       </w:t>
      </w:r>
      <w:proofErr w:type="gramStart"/>
      <w:r w:rsidRPr="00B01923">
        <w:rPr>
          <w:sz w:val="28"/>
          <w:szCs w:val="28"/>
        </w:rPr>
        <w:t>Межрайонная</w:t>
      </w:r>
      <w:proofErr w:type="gramEnd"/>
      <w:r w:rsidRPr="00B01923">
        <w:rPr>
          <w:sz w:val="28"/>
          <w:szCs w:val="28"/>
        </w:rPr>
        <w:t xml:space="preserve"> ИФНС России № 8 по Красноярскому краю</w:t>
      </w:r>
      <w:r w:rsidR="00087CCC">
        <w:rPr>
          <w:sz w:val="28"/>
          <w:szCs w:val="28"/>
        </w:rPr>
        <w:t xml:space="preserve"> доводит до сведения налогоплательщиков</w:t>
      </w:r>
      <w:r w:rsidRPr="00B01923">
        <w:rPr>
          <w:sz w:val="28"/>
          <w:szCs w:val="28"/>
        </w:rPr>
        <w:t xml:space="preserve">. </w:t>
      </w:r>
    </w:p>
    <w:p w:rsidR="00B01923" w:rsidRPr="00B01923" w:rsidRDefault="00B01923" w:rsidP="00B019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01923">
        <w:rPr>
          <w:sz w:val="28"/>
          <w:szCs w:val="28"/>
        </w:rPr>
        <w:t>Статьей 4</w:t>
      </w:r>
      <w:r w:rsidR="007A1958">
        <w:rPr>
          <w:sz w:val="28"/>
          <w:szCs w:val="28"/>
        </w:rPr>
        <w:t>.</w:t>
      </w:r>
      <w:r w:rsidRPr="00B01923">
        <w:rPr>
          <w:sz w:val="28"/>
          <w:szCs w:val="28"/>
        </w:rPr>
        <w:t xml:space="preserve">7 Федерального закона от 22.05.2003 № 54-ФЗ  утверждены обязательные реквизиты кассового чека и бланка строгой отчетности, к числу которых также относится налоговая ставка по налогу на добавленную стоимость. </w:t>
      </w:r>
    </w:p>
    <w:p w:rsidR="00B01923" w:rsidRPr="00B01923" w:rsidRDefault="00B01923" w:rsidP="00B019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523B">
        <w:rPr>
          <w:sz w:val="28"/>
          <w:szCs w:val="28"/>
        </w:rPr>
        <w:t>К</w:t>
      </w:r>
      <w:r w:rsidRPr="00B01923">
        <w:rPr>
          <w:sz w:val="28"/>
          <w:szCs w:val="28"/>
        </w:rPr>
        <w:t xml:space="preserve">ассовый чек (БСО) и кассовый чек коррекции (БСО коррекции) должен содержать не менее одного из следующих реквизитов: «сумма НДС чека по ставке 20%», «сумма НДС чека по ставке 10%», «сумма расчета по чеку с НДС по ставке 0%», «сумма расчета по чеку без НДС», «сумма НДС чека по </w:t>
      </w:r>
      <w:r w:rsidR="00E45284">
        <w:rPr>
          <w:sz w:val="28"/>
          <w:szCs w:val="28"/>
        </w:rPr>
        <w:t>расчетной</w:t>
      </w:r>
      <w:r w:rsidRPr="00B01923">
        <w:rPr>
          <w:sz w:val="28"/>
          <w:szCs w:val="28"/>
        </w:rPr>
        <w:t xml:space="preserve"> ставке 20/120», «сумма НДС чека по</w:t>
      </w:r>
      <w:r w:rsidR="00E45284">
        <w:rPr>
          <w:sz w:val="28"/>
          <w:szCs w:val="28"/>
        </w:rPr>
        <w:t xml:space="preserve"> расчетной</w:t>
      </w:r>
      <w:r w:rsidRPr="00B01923">
        <w:rPr>
          <w:sz w:val="28"/>
          <w:szCs w:val="28"/>
        </w:rPr>
        <w:t xml:space="preserve"> ставке 10/110». </w:t>
      </w:r>
    </w:p>
    <w:p w:rsidR="00B01923" w:rsidRPr="00B01923" w:rsidRDefault="00B01923" w:rsidP="00B019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7CCC">
        <w:rPr>
          <w:sz w:val="28"/>
          <w:szCs w:val="28"/>
        </w:rPr>
        <w:t>С</w:t>
      </w:r>
      <w:r w:rsidRPr="00B01923">
        <w:rPr>
          <w:sz w:val="28"/>
          <w:szCs w:val="28"/>
        </w:rPr>
        <w:t xml:space="preserve"> 1 января 2025 года организации и индивидуальные предприниматели, применяющие </w:t>
      </w:r>
      <w:r w:rsidR="00063922">
        <w:rPr>
          <w:sz w:val="28"/>
          <w:szCs w:val="28"/>
        </w:rPr>
        <w:t>УСН</w:t>
      </w:r>
      <w:r w:rsidRPr="00B01923">
        <w:rPr>
          <w:sz w:val="28"/>
          <w:szCs w:val="28"/>
        </w:rPr>
        <w:t xml:space="preserve">, признаются плательщиками НДС и при определенных условиях могут выбрать уплату НДС по пониженной ставке 5% или 7%, либо платить НДС по ставке 10% или 20%. </w:t>
      </w:r>
    </w:p>
    <w:p w:rsidR="00B01923" w:rsidRPr="00B01923" w:rsidRDefault="00B01923" w:rsidP="00B019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2006">
        <w:rPr>
          <w:sz w:val="28"/>
          <w:szCs w:val="28"/>
        </w:rPr>
        <w:t>После</w:t>
      </w:r>
      <w:r w:rsidRPr="00B01923">
        <w:rPr>
          <w:sz w:val="28"/>
          <w:szCs w:val="28"/>
        </w:rPr>
        <w:t xml:space="preserve"> доработки программного обеспечения ККТ, организациям и индивидуальным предпринимателям, применяющим </w:t>
      </w:r>
      <w:r w:rsidR="00022006">
        <w:rPr>
          <w:sz w:val="28"/>
          <w:szCs w:val="28"/>
        </w:rPr>
        <w:t>УСН</w:t>
      </w:r>
      <w:r w:rsidRPr="00B01923">
        <w:rPr>
          <w:sz w:val="28"/>
          <w:szCs w:val="28"/>
        </w:rPr>
        <w:t xml:space="preserve">, которые выбрали уплату НДС по пониженной ставке 5% или 7% в кассовом чеке (БСО) и кассовом чеке коррекции (БСО коррекции), необходимо незамедлительно установить соответствующие обновления в программном обеспечении своей контрольно-кассовой техники. </w:t>
      </w:r>
    </w:p>
    <w:sectPr w:rsidR="00B01923" w:rsidRPr="00B0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12"/>
    <w:rsid w:val="00022006"/>
    <w:rsid w:val="00063922"/>
    <w:rsid w:val="00087CCC"/>
    <w:rsid w:val="00382911"/>
    <w:rsid w:val="004F0D27"/>
    <w:rsid w:val="005B523B"/>
    <w:rsid w:val="00616443"/>
    <w:rsid w:val="007A1958"/>
    <w:rsid w:val="00837568"/>
    <w:rsid w:val="00870526"/>
    <w:rsid w:val="008B23E2"/>
    <w:rsid w:val="0093281E"/>
    <w:rsid w:val="00B01923"/>
    <w:rsid w:val="00CE7812"/>
    <w:rsid w:val="00D33410"/>
    <w:rsid w:val="00E17888"/>
    <w:rsid w:val="00E4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B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B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Степашина Елена Владимировна</dc:creator>
  <cp:lastModifiedBy>Алексеенко Юлия Владимировна</cp:lastModifiedBy>
  <cp:revision>4</cp:revision>
  <cp:lastPrinted>2024-11-01T02:23:00Z</cp:lastPrinted>
  <dcterms:created xsi:type="dcterms:W3CDTF">2024-11-01T02:15:00Z</dcterms:created>
  <dcterms:modified xsi:type="dcterms:W3CDTF">2024-11-01T02:24:00Z</dcterms:modified>
</cp:coreProperties>
</file>